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FD" w:rsidRDefault="00F400FD" w:rsidP="00F400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9CD" w:rsidRDefault="00EC49CD" w:rsidP="00EC49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PAUTA DA SESSÃO ORDINÁRIA DO CONSELHO PLENO DA ORDEM DOS ADVOGADOS DO BRASIL, SECCIONAL PIAUÍ, DO DIA </w:t>
      </w:r>
      <w:r w:rsidR="00F043F5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F043F5">
        <w:rPr>
          <w:rFonts w:ascii="Times New Roman" w:hAnsi="Times New Roman"/>
          <w:b/>
          <w:sz w:val="24"/>
          <w:szCs w:val="24"/>
        </w:rPr>
        <w:t>NOVEMBRO</w:t>
      </w:r>
      <w:r>
        <w:rPr>
          <w:rFonts w:ascii="Times New Roman" w:hAnsi="Times New Roman"/>
          <w:b/>
          <w:sz w:val="24"/>
          <w:szCs w:val="24"/>
        </w:rPr>
        <w:t xml:space="preserve"> DE 2017.</w:t>
      </w:r>
    </w:p>
    <w:p w:rsidR="00F400FD" w:rsidRPr="00C93882" w:rsidRDefault="00F400FD" w:rsidP="00F400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3302" w:rsidRDefault="002147EF" w:rsidP="00B733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Secretário-Geral da OAB/PI, Leonardo Cerqueira e Carvalho, no uso de suas atribuições legais e regimentais, resolve divulgar a Pauta da Sessão Ordinária do Conselho Pleno da Ordem dos Advogados do Brasil, Seccional Piauí, que ocorrerá às 19h00min do dia </w:t>
      </w:r>
      <w:r w:rsidR="00F043F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43F5">
        <w:rPr>
          <w:rFonts w:ascii="Times New Roman" w:hAnsi="Times New Roman"/>
          <w:sz w:val="24"/>
          <w:szCs w:val="24"/>
        </w:rPr>
        <w:t>novem</w:t>
      </w:r>
      <w:r>
        <w:rPr>
          <w:rFonts w:ascii="Times New Roman" w:hAnsi="Times New Roman"/>
          <w:sz w:val="24"/>
          <w:szCs w:val="24"/>
        </w:rPr>
        <w:t>bro de 2017, na sala de sessões do Conselho Seccional, do qual estão intimados os advogados abaixo listados, independente de nova notificação:</w:t>
      </w:r>
    </w:p>
    <w:p w:rsidR="002147EF" w:rsidRDefault="002147EF" w:rsidP="00B733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2138" w:rsidRPr="00105771" w:rsidRDefault="00B73302" w:rsidP="00860B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5771">
        <w:rPr>
          <w:rFonts w:ascii="Times New Roman" w:hAnsi="Times New Roman"/>
          <w:b/>
          <w:sz w:val="24"/>
          <w:szCs w:val="24"/>
        </w:rPr>
        <w:t xml:space="preserve">1– </w:t>
      </w:r>
      <w:r w:rsidR="00860BAE" w:rsidRPr="00105771">
        <w:rPr>
          <w:rFonts w:ascii="Times New Roman" w:hAnsi="Times New Roman"/>
          <w:b/>
          <w:sz w:val="24"/>
          <w:szCs w:val="24"/>
        </w:rPr>
        <w:t>Apreciação de sugestão de orçamento para o exercício de 2018</w:t>
      </w:r>
    </w:p>
    <w:p w:rsidR="00860BAE" w:rsidRDefault="00860BAE" w:rsidP="00860B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138" w:rsidRPr="00132D68" w:rsidRDefault="00860BAE" w:rsidP="00860BAE">
      <w:pPr>
        <w:spacing w:after="0" w:line="360" w:lineRule="auto"/>
        <w:jc w:val="both"/>
        <w:rPr>
          <w:rFonts w:ascii="Times New Roman" w:hAnsi="Times New Roman"/>
          <w:b/>
        </w:rPr>
      </w:pPr>
      <w:r w:rsidRPr="00132D68">
        <w:rPr>
          <w:rFonts w:ascii="Times New Roman" w:hAnsi="Times New Roman"/>
          <w:b/>
          <w:sz w:val="24"/>
          <w:szCs w:val="24"/>
        </w:rPr>
        <w:t xml:space="preserve">2– Julgamento do </w:t>
      </w:r>
      <w:r w:rsidR="00222138" w:rsidRPr="00132D68">
        <w:rPr>
          <w:rFonts w:ascii="Times New Roman" w:hAnsi="Times New Roman"/>
          <w:b/>
          <w:sz w:val="24"/>
          <w:szCs w:val="24"/>
        </w:rPr>
        <w:t>processo</w:t>
      </w:r>
      <w:r w:rsidRPr="00132D68">
        <w:rPr>
          <w:rFonts w:ascii="Times New Roman" w:hAnsi="Times New Roman"/>
          <w:b/>
          <w:sz w:val="24"/>
          <w:szCs w:val="24"/>
        </w:rPr>
        <w:t xml:space="preserve"> n</w:t>
      </w:r>
      <w:r w:rsidR="00222138" w:rsidRPr="00132D68">
        <w:rPr>
          <w:rFonts w:ascii="Times New Roman" w:hAnsi="Times New Roman"/>
          <w:b/>
        </w:rPr>
        <w:t xml:space="preserve">º 1048/2014 </w:t>
      </w:r>
      <w:r w:rsidR="00B103A6" w:rsidRPr="00132D68">
        <w:rPr>
          <w:rFonts w:ascii="Times New Roman" w:hAnsi="Times New Roman"/>
          <w:b/>
        </w:rPr>
        <w:t>–</w:t>
      </w:r>
      <w:r w:rsidR="00222138" w:rsidRPr="00132D68">
        <w:rPr>
          <w:rFonts w:ascii="Times New Roman" w:hAnsi="Times New Roman"/>
          <w:b/>
        </w:rPr>
        <w:t xml:space="preserve"> TED</w:t>
      </w:r>
      <w:r w:rsidR="00B103A6" w:rsidRPr="00132D68">
        <w:rPr>
          <w:rFonts w:ascii="Times New Roman" w:hAnsi="Times New Roman"/>
          <w:b/>
        </w:rPr>
        <w:t xml:space="preserve">  </w:t>
      </w:r>
      <w:bookmarkStart w:id="0" w:name="_GoBack"/>
      <w:bookmarkEnd w:id="0"/>
    </w:p>
    <w:p w:rsidR="00222138" w:rsidRPr="00132D68" w:rsidRDefault="00222138" w:rsidP="00222138">
      <w:pPr>
        <w:tabs>
          <w:tab w:val="num" w:pos="284"/>
        </w:tabs>
        <w:spacing w:line="240" w:lineRule="auto"/>
        <w:ind w:left="284"/>
        <w:rPr>
          <w:rFonts w:ascii="Times New Roman" w:hAnsi="Times New Roman"/>
        </w:rPr>
      </w:pPr>
      <w:r w:rsidRPr="00132D68">
        <w:rPr>
          <w:rFonts w:ascii="Times New Roman" w:hAnsi="Times New Roman"/>
        </w:rPr>
        <w:t xml:space="preserve">Comunicante: Grupo de Repressão ao Crime Organizado - GRECO </w:t>
      </w:r>
    </w:p>
    <w:p w:rsidR="00222138" w:rsidRPr="00132D68" w:rsidRDefault="00222138" w:rsidP="00222138">
      <w:pPr>
        <w:tabs>
          <w:tab w:val="num" w:pos="284"/>
        </w:tabs>
        <w:spacing w:line="240" w:lineRule="auto"/>
        <w:ind w:left="284"/>
        <w:rPr>
          <w:rFonts w:ascii="Times New Roman" w:hAnsi="Times New Roman"/>
        </w:rPr>
      </w:pPr>
      <w:r w:rsidRPr="00132D68">
        <w:rPr>
          <w:rFonts w:ascii="Times New Roman" w:hAnsi="Times New Roman"/>
        </w:rPr>
        <w:t xml:space="preserve">Representado: </w:t>
      </w:r>
      <w:proofErr w:type="spellStart"/>
      <w:r w:rsidRPr="00132D68">
        <w:rPr>
          <w:rFonts w:ascii="Times New Roman" w:hAnsi="Times New Roman"/>
        </w:rPr>
        <w:t>A.D.d.S</w:t>
      </w:r>
      <w:proofErr w:type="spellEnd"/>
      <w:r w:rsidRPr="00132D68">
        <w:rPr>
          <w:rFonts w:ascii="Times New Roman" w:hAnsi="Times New Roman"/>
        </w:rPr>
        <w:t>.</w:t>
      </w:r>
    </w:p>
    <w:p w:rsidR="00222138" w:rsidRPr="00132D68" w:rsidRDefault="00222138" w:rsidP="00222138">
      <w:pPr>
        <w:tabs>
          <w:tab w:val="num" w:pos="284"/>
        </w:tabs>
        <w:spacing w:after="0" w:line="240" w:lineRule="auto"/>
        <w:ind w:left="284"/>
        <w:rPr>
          <w:rFonts w:ascii="Times New Roman" w:hAnsi="Times New Roman"/>
        </w:rPr>
      </w:pPr>
      <w:r w:rsidRPr="00132D68">
        <w:rPr>
          <w:rFonts w:ascii="Times New Roman" w:hAnsi="Times New Roman"/>
        </w:rPr>
        <w:t xml:space="preserve">Patrono do representado: </w:t>
      </w:r>
      <w:proofErr w:type="spellStart"/>
      <w:r w:rsidRPr="00132D68">
        <w:rPr>
          <w:rFonts w:ascii="Times New Roman" w:hAnsi="Times New Roman"/>
        </w:rPr>
        <w:t>Advª</w:t>
      </w:r>
      <w:proofErr w:type="spellEnd"/>
      <w:r w:rsidRPr="00132D68">
        <w:rPr>
          <w:rFonts w:ascii="Times New Roman" w:hAnsi="Times New Roman"/>
        </w:rPr>
        <w:t>. Andréia Araújo Miranda (OAB/PI nº 12159)</w:t>
      </w:r>
    </w:p>
    <w:p w:rsidR="00222138" w:rsidRPr="00132D68" w:rsidRDefault="00222138" w:rsidP="00222138">
      <w:pPr>
        <w:tabs>
          <w:tab w:val="num" w:pos="284"/>
        </w:tabs>
        <w:spacing w:after="0" w:line="240" w:lineRule="auto"/>
        <w:ind w:left="284" w:firstLine="2268"/>
        <w:rPr>
          <w:rFonts w:ascii="Times New Roman" w:hAnsi="Times New Roman"/>
          <w:b/>
        </w:rPr>
      </w:pPr>
      <w:r w:rsidRPr="00132D68">
        <w:rPr>
          <w:rFonts w:ascii="Times New Roman" w:hAnsi="Times New Roman"/>
        </w:rPr>
        <w:t xml:space="preserve">Adv. Manoel Francisco dos Santos Júnior (OAB/PI nº 5084) </w:t>
      </w:r>
    </w:p>
    <w:p w:rsidR="00222138" w:rsidRPr="00132D68" w:rsidRDefault="00222138" w:rsidP="00222138">
      <w:pPr>
        <w:tabs>
          <w:tab w:val="num" w:pos="284"/>
        </w:tabs>
        <w:ind w:left="284"/>
        <w:rPr>
          <w:rFonts w:ascii="Times New Roman" w:hAnsi="Times New Roman"/>
          <w:b/>
          <w:i/>
        </w:rPr>
      </w:pPr>
      <w:r w:rsidRPr="00132D68">
        <w:rPr>
          <w:rFonts w:ascii="Times New Roman" w:hAnsi="Times New Roman"/>
          <w:b/>
        </w:rPr>
        <w:t xml:space="preserve">Relator (a): Conselheiro </w:t>
      </w:r>
      <w:r w:rsidRPr="00132D68">
        <w:rPr>
          <w:rFonts w:ascii="Times New Roman" w:hAnsi="Times New Roman"/>
          <w:b/>
          <w:i/>
        </w:rPr>
        <w:t>Hamilton Ayres Mendes Lima Júnior</w:t>
      </w:r>
    </w:p>
    <w:p w:rsidR="00B73302" w:rsidRDefault="00B73302" w:rsidP="00B733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AA3" w:rsidRDefault="00C04AA3" w:rsidP="00B73302">
      <w:pPr>
        <w:tabs>
          <w:tab w:val="num" w:pos="284"/>
        </w:tabs>
        <w:ind w:left="284" w:hanging="284"/>
        <w:rPr>
          <w:rFonts w:ascii="Times New Roman" w:hAnsi="Times New Roman"/>
          <w:b/>
          <w:i/>
          <w:color w:val="000000"/>
        </w:rPr>
      </w:pPr>
    </w:p>
    <w:p w:rsidR="000B6618" w:rsidRDefault="000B6618" w:rsidP="00B73302">
      <w:pPr>
        <w:tabs>
          <w:tab w:val="num" w:pos="284"/>
        </w:tabs>
        <w:ind w:left="284" w:hanging="284"/>
        <w:rPr>
          <w:rFonts w:ascii="Times New Roman" w:hAnsi="Times New Roman"/>
          <w:b/>
          <w:i/>
          <w:color w:val="000000"/>
        </w:rPr>
      </w:pPr>
    </w:p>
    <w:p w:rsidR="00F400FD" w:rsidRPr="006769FE" w:rsidRDefault="00F400FD" w:rsidP="00F400FD">
      <w:pPr>
        <w:ind w:firstLine="284"/>
        <w:rPr>
          <w:rFonts w:ascii="Times New Roman" w:hAnsi="Times New Roman"/>
          <w:b/>
          <w:color w:val="000000"/>
        </w:rPr>
      </w:pPr>
    </w:p>
    <w:p w:rsidR="00F400FD" w:rsidRPr="006769FE" w:rsidRDefault="00F400FD" w:rsidP="00F400FD">
      <w:pPr>
        <w:tabs>
          <w:tab w:val="num" w:pos="851"/>
          <w:tab w:val="left" w:pos="6277"/>
          <w:tab w:val="left" w:pos="7827"/>
        </w:tabs>
        <w:spacing w:after="0" w:line="240" w:lineRule="auto"/>
        <w:ind w:left="851" w:hanging="567"/>
        <w:jc w:val="both"/>
        <w:rPr>
          <w:rFonts w:ascii="Times New Roman" w:hAnsi="Times New Roman"/>
          <w:b/>
          <w:color w:val="000000"/>
        </w:rPr>
      </w:pPr>
    </w:p>
    <w:p w:rsidR="00F400FD" w:rsidRPr="005F4FC9" w:rsidRDefault="00F400FD" w:rsidP="00F400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0FD" w:rsidRPr="005F4FC9" w:rsidRDefault="00F400FD" w:rsidP="00F40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FC9">
        <w:rPr>
          <w:rFonts w:ascii="Times New Roman" w:hAnsi="Times New Roman"/>
          <w:sz w:val="24"/>
          <w:szCs w:val="24"/>
        </w:rPr>
        <w:t>________________________________________</w:t>
      </w:r>
    </w:p>
    <w:p w:rsidR="00B73302" w:rsidRPr="00671D12" w:rsidRDefault="00860BAE" w:rsidP="00B73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BAE">
        <w:rPr>
          <w:rFonts w:ascii="Times New Roman" w:hAnsi="Times New Roman"/>
          <w:b/>
          <w:sz w:val="24"/>
          <w:szCs w:val="24"/>
        </w:rPr>
        <w:t>Leonardo Cerqueira e Carvalho</w:t>
      </w:r>
    </w:p>
    <w:p w:rsidR="00901AAE" w:rsidRDefault="00901AAE"/>
    <w:sectPr w:rsidR="00901AAE" w:rsidSect="00B73302">
      <w:headerReference w:type="default" r:id="rId7"/>
      <w:footerReference w:type="default" r:id="rId8"/>
      <w:pgSz w:w="11906" w:h="16838"/>
      <w:pgMar w:top="170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CE" w:rsidRDefault="006A0BCE">
      <w:pPr>
        <w:spacing w:after="0" w:line="240" w:lineRule="auto"/>
      </w:pPr>
      <w:r>
        <w:separator/>
      </w:r>
    </w:p>
  </w:endnote>
  <w:endnote w:type="continuationSeparator" w:id="0">
    <w:p w:rsidR="006A0BCE" w:rsidRDefault="006A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8D" w:rsidRDefault="00F400FD" w:rsidP="0018178D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color w:val="808080"/>
      </w:rPr>
    </w:pPr>
    <w:r>
      <w:rPr>
        <w:rFonts w:ascii="Times New Roman" w:hAnsi="Times New Roman"/>
        <w:color w:val="808080"/>
      </w:rPr>
      <w:fldChar w:fldCharType="begin"/>
    </w:r>
    <w:r>
      <w:rPr>
        <w:rFonts w:ascii="Times New Roman" w:hAnsi="Times New Roman"/>
        <w:color w:val="808080"/>
      </w:rPr>
      <w:instrText xml:space="preserve"> PAGE   \* MERGEFORMAT </w:instrText>
    </w:r>
    <w:r>
      <w:rPr>
        <w:rFonts w:ascii="Times New Roman" w:hAnsi="Times New Roman"/>
        <w:color w:val="808080"/>
      </w:rPr>
      <w:fldChar w:fldCharType="separate"/>
    </w:r>
    <w:r w:rsidR="00132D68">
      <w:rPr>
        <w:rFonts w:ascii="Times New Roman" w:hAnsi="Times New Roman"/>
        <w:noProof/>
        <w:color w:val="808080"/>
      </w:rPr>
      <w:t>1</w:t>
    </w:r>
    <w:r>
      <w:rPr>
        <w:rFonts w:ascii="Times New Roman" w:hAnsi="Times New Roman"/>
        <w:color w:val="808080"/>
      </w:rPr>
      <w:fldChar w:fldCharType="end"/>
    </w:r>
    <w:r>
      <w:rPr>
        <w:rFonts w:ascii="Times New Roman" w:hAnsi="Times New Roman"/>
        <w:color w:val="808080"/>
      </w:rPr>
      <w:t>/</w:t>
    </w:r>
    <w:fldSimple w:instr=" NUMPAGES   \* MERGEFORMAT ">
      <w:r w:rsidR="00132D68" w:rsidRPr="00132D68">
        <w:rPr>
          <w:rFonts w:ascii="Times New Roman" w:hAnsi="Times New Roman"/>
          <w:noProof/>
          <w:color w:val="808080"/>
        </w:rPr>
        <w:t>1</w:t>
      </w:r>
    </w:fldSimple>
  </w:p>
  <w:p w:rsidR="0018178D" w:rsidRPr="00281DCA" w:rsidRDefault="00F400FD" w:rsidP="001817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808080"/>
      </w:rPr>
    </w:pPr>
    <w:r w:rsidRPr="00281DCA">
      <w:rPr>
        <w:rFonts w:ascii="Times New Roman" w:hAnsi="Times New Roman"/>
        <w:color w:val="808080"/>
      </w:rPr>
      <w:t>__________________________________________________</w:t>
    </w:r>
    <w:r>
      <w:rPr>
        <w:rFonts w:ascii="Times New Roman" w:hAnsi="Times New Roman"/>
        <w:color w:val="808080"/>
      </w:rPr>
      <w:t>___________________________</w:t>
    </w:r>
  </w:p>
  <w:p w:rsidR="0018178D" w:rsidRPr="00281DCA" w:rsidRDefault="00F400FD" w:rsidP="001817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808080"/>
      </w:rPr>
    </w:pPr>
    <w:r w:rsidRPr="00281DCA">
      <w:rPr>
        <w:rFonts w:ascii="Times New Roman" w:hAnsi="Times New Roman"/>
        <w:color w:val="808080"/>
      </w:rPr>
      <w:t>Rua Governador Tibério Nunes, s/n, Bairro Cabral - CEP: 64.000-750 - Teresina-PI</w:t>
    </w:r>
  </w:p>
  <w:p w:rsidR="0018178D" w:rsidRDefault="00F400FD" w:rsidP="0018178D">
    <w:pPr>
      <w:pStyle w:val="Rodap"/>
      <w:jc w:val="center"/>
    </w:pPr>
    <w:r>
      <w:rPr>
        <w:rFonts w:ascii="Times New Roman" w:hAnsi="Times New Roman"/>
        <w:color w:val="808080"/>
      </w:rPr>
      <w:t>Telefone: (86) 210</w:t>
    </w:r>
    <w:r w:rsidRPr="00281DCA">
      <w:rPr>
        <w:rFonts w:ascii="Times New Roman" w:hAnsi="Times New Roman"/>
        <w:color w:val="808080"/>
      </w:rPr>
      <w:t>7-5800 – www.oabpi.org.br</w:t>
    </w:r>
  </w:p>
  <w:p w:rsidR="00D97BC4" w:rsidRPr="0018178D" w:rsidRDefault="006A0BCE" w:rsidP="001817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CE" w:rsidRDefault="006A0BCE">
      <w:pPr>
        <w:spacing w:after="0" w:line="240" w:lineRule="auto"/>
      </w:pPr>
      <w:r>
        <w:separator/>
      </w:r>
    </w:p>
  </w:footnote>
  <w:footnote w:type="continuationSeparator" w:id="0">
    <w:p w:rsidR="006A0BCE" w:rsidRDefault="006A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C4" w:rsidRPr="00DB7CE1" w:rsidRDefault="006A0BCE" w:rsidP="00D97BC4">
    <w:pPr>
      <w:pStyle w:val="Cabealho"/>
    </w:pPr>
  </w:p>
  <w:p w:rsidR="0018178D" w:rsidRDefault="00F400FD" w:rsidP="0018178D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D27F215" wp14:editId="207EDD1B">
          <wp:extent cx="1085850" cy="571500"/>
          <wp:effectExtent l="0" t="0" r="0" b="0"/>
          <wp:docPr id="5" name="Imagem 2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78D" w:rsidRPr="00C93882" w:rsidRDefault="00F400FD" w:rsidP="0018178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93882">
      <w:rPr>
        <w:rFonts w:ascii="Times New Roman" w:hAnsi="Times New Roman"/>
        <w:b/>
        <w:sz w:val="24"/>
        <w:szCs w:val="24"/>
      </w:rPr>
      <w:t>ORDEM DOS ADVOGADOS DO BRASIL</w:t>
    </w:r>
  </w:p>
  <w:p w:rsidR="0018178D" w:rsidRPr="00C93882" w:rsidRDefault="00F400FD" w:rsidP="0018178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SECRETARIA</w:t>
    </w:r>
    <w:r w:rsidRPr="00FA0304">
      <w:rPr>
        <w:rFonts w:ascii="Times New Roman" w:hAnsi="Times New Roman"/>
        <w:b/>
        <w:sz w:val="24"/>
        <w:szCs w:val="24"/>
      </w:rPr>
      <w:t>-GERAL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3629"/>
    <w:multiLevelType w:val="hybridMultilevel"/>
    <w:tmpl w:val="C6ECC48A"/>
    <w:lvl w:ilvl="0" w:tplc="8D4C045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FD"/>
    <w:rsid w:val="00021CAC"/>
    <w:rsid w:val="000B6618"/>
    <w:rsid w:val="00105771"/>
    <w:rsid w:val="00120BC1"/>
    <w:rsid w:val="00132D68"/>
    <w:rsid w:val="00157A93"/>
    <w:rsid w:val="001E3AA9"/>
    <w:rsid w:val="002147EF"/>
    <w:rsid w:val="00222138"/>
    <w:rsid w:val="00335E63"/>
    <w:rsid w:val="00366888"/>
    <w:rsid w:val="00456FEE"/>
    <w:rsid w:val="0047045A"/>
    <w:rsid w:val="005007EA"/>
    <w:rsid w:val="005106A9"/>
    <w:rsid w:val="005C0A28"/>
    <w:rsid w:val="006A0BCE"/>
    <w:rsid w:val="006D3645"/>
    <w:rsid w:val="006D6B75"/>
    <w:rsid w:val="006E103E"/>
    <w:rsid w:val="007C5B66"/>
    <w:rsid w:val="007E5510"/>
    <w:rsid w:val="00860BAE"/>
    <w:rsid w:val="008674EC"/>
    <w:rsid w:val="008A3BC1"/>
    <w:rsid w:val="00901AAE"/>
    <w:rsid w:val="00922C72"/>
    <w:rsid w:val="00970A18"/>
    <w:rsid w:val="00A819BA"/>
    <w:rsid w:val="00B103A6"/>
    <w:rsid w:val="00B21C46"/>
    <w:rsid w:val="00B37E58"/>
    <w:rsid w:val="00B575A1"/>
    <w:rsid w:val="00B73302"/>
    <w:rsid w:val="00BC629B"/>
    <w:rsid w:val="00C04AA3"/>
    <w:rsid w:val="00C30CAB"/>
    <w:rsid w:val="00CF4507"/>
    <w:rsid w:val="00D01260"/>
    <w:rsid w:val="00EC49CD"/>
    <w:rsid w:val="00ED2985"/>
    <w:rsid w:val="00F009C4"/>
    <w:rsid w:val="00F043F5"/>
    <w:rsid w:val="00F400FD"/>
    <w:rsid w:val="00F77E64"/>
    <w:rsid w:val="00F93887"/>
    <w:rsid w:val="00FA184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BDC6-83E3-427C-8A85-F901387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0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0F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TIOAB</dc:creator>
  <cp:keywords/>
  <dc:description/>
  <cp:lastModifiedBy>Caroline Moura</cp:lastModifiedBy>
  <cp:revision>11</cp:revision>
  <cp:lastPrinted>2017-11-29T17:35:00Z</cp:lastPrinted>
  <dcterms:created xsi:type="dcterms:W3CDTF">2017-11-08T14:16:00Z</dcterms:created>
  <dcterms:modified xsi:type="dcterms:W3CDTF">2018-11-08T20:14:00Z</dcterms:modified>
</cp:coreProperties>
</file>